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101" w:rsidRDefault="00556101" w:rsidP="0055610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556101" w:rsidRDefault="00556101" w:rsidP="0055610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556101" w:rsidRDefault="00556101" w:rsidP="0055610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56101" w:rsidRDefault="00556101" w:rsidP="0055610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556101" w:rsidRDefault="00556101" w:rsidP="00556101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550A87" w:rsidRPr="00D77A38" w:rsidRDefault="00550A87" w:rsidP="00556101">
      <w:pPr>
        <w:pStyle w:val="a3"/>
        <w:ind w:firstLine="0"/>
        <w:jc w:val="both"/>
        <w:rPr>
          <w:sz w:val="24"/>
          <w:szCs w:val="24"/>
        </w:rPr>
      </w:pPr>
    </w:p>
    <w:p w:rsidR="00DB539E" w:rsidRDefault="00DB539E" w:rsidP="00DB539E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550A87" w:rsidRPr="00D77A38" w:rsidRDefault="00550A87" w:rsidP="002D3A58">
      <w:pPr>
        <w:pStyle w:val="a3"/>
        <w:ind w:firstLine="0"/>
        <w:jc w:val="both"/>
        <w:rPr>
          <w:sz w:val="24"/>
          <w:szCs w:val="24"/>
        </w:rPr>
      </w:pPr>
      <w:bookmarkStart w:id="0" w:name="_GoBack"/>
      <w:bookmarkEnd w:id="0"/>
    </w:p>
    <w:p w:rsidR="00550A87" w:rsidRPr="00D77A38" w:rsidRDefault="00550A8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550A87" w:rsidRPr="00D77A38" w:rsidRDefault="00550A8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550A87" w:rsidRPr="00D77A38" w:rsidRDefault="00550A8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550A87" w:rsidRPr="00D77A38" w:rsidRDefault="00550A8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550A87" w:rsidRPr="00D77A38" w:rsidRDefault="00550A8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550A87" w:rsidRPr="00D77A38" w:rsidRDefault="00550A87" w:rsidP="002D3A58">
      <w:pPr>
        <w:pStyle w:val="a3"/>
        <w:ind w:right="-1" w:firstLine="0"/>
        <w:jc w:val="center"/>
        <w:rPr>
          <w:sz w:val="24"/>
          <w:szCs w:val="24"/>
        </w:rPr>
      </w:pPr>
    </w:p>
    <w:p w:rsidR="00550A87" w:rsidRPr="00D77A38" w:rsidRDefault="00550A87" w:rsidP="002D3A58">
      <w:pPr>
        <w:pStyle w:val="a3"/>
        <w:ind w:right="-1"/>
        <w:jc w:val="center"/>
        <w:rPr>
          <w:b/>
          <w:sz w:val="24"/>
          <w:szCs w:val="24"/>
        </w:rPr>
      </w:pPr>
      <w:r w:rsidRPr="00D77A38">
        <w:rPr>
          <w:b/>
          <w:sz w:val="24"/>
          <w:szCs w:val="24"/>
        </w:rPr>
        <w:t>САМОСТОЯТЕЛЬНОЕ ЗАНЯТИЕ</w:t>
      </w:r>
    </w:p>
    <w:p w:rsidR="00550A87" w:rsidRPr="00D77A38" w:rsidRDefault="00550A87" w:rsidP="002D3A58">
      <w:pPr>
        <w:pStyle w:val="a3"/>
        <w:ind w:right="-1"/>
        <w:jc w:val="center"/>
        <w:rPr>
          <w:sz w:val="24"/>
          <w:szCs w:val="24"/>
        </w:rPr>
      </w:pPr>
      <w:r w:rsidRPr="00D77A38">
        <w:rPr>
          <w:sz w:val="24"/>
          <w:szCs w:val="24"/>
        </w:rPr>
        <w:t>на тему «</w:t>
      </w:r>
      <w:r w:rsidRPr="00D32C47">
        <w:rPr>
          <w:sz w:val="24"/>
          <w:szCs w:val="24"/>
        </w:rPr>
        <w:t>Патофизиология ишемии миокарда</w:t>
      </w:r>
      <w:r w:rsidRPr="00D77A38">
        <w:rPr>
          <w:sz w:val="24"/>
          <w:szCs w:val="24"/>
        </w:rPr>
        <w:t>»</w:t>
      </w:r>
    </w:p>
    <w:p w:rsidR="00550A87" w:rsidRPr="00D77A38" w:rsidRDefault="00550A87" w:rsidP="002D3A58">
      <w:pPr>
        <w:pStyle w:val="a3"/>
        <w:ind w:right="-1"/>
        <w:jc w:val="both"/>
        <w:rPr>
          <w:sz w:val="24"/>
          <w:szCs w:val="24"/>
        </w:rPr>
      </w:pPr>
    </w:p>
    <w:p w:rsidR="00550A87" w:rsidRPr="00D77A38" w:rsidRDefault="00550A87" w:rsidP="002D3A58">
      <w:pPr>
        <w:pStyle w:val="a3"/>
        <w:ind w:right="-1"/>
        <w:jc w:val="both"/>
        <w:rPr>
          <w:sz w:val="24"/>
          <w:szCs w:val="24"/>
        </w:rPr>
      </w:pPr>
    </w:p>
    <w:p w:rsidR="00550A87" w:rsidRPr="00D77A38" w:rsidRDefault="00550A87" w:rsidP="002D3A58">
      <w:pPr>
        <w:pStyle w:val="a3"/>
        <w:ind w:right="-1"/>
        <w:jc w:val="center"/>
        <w:rPr>
          <w:b/>
          <w:bCs/>
          <w:sz w:val="24"/>
          <w:szCs w:val="24"/>
        </w:rPr>
      </w:pPr>
      <w:r w:rsidRPr="00D77A38">
        <w:rPr>
          <w:b/>
          <w:bCs/>
          <w:sz w:val="24"/>
          <w:szCs w:val="24"/>
        </w:rPr>
        <w:t>Методические указания</w:t>
      </w:r>
    </w:p>
    <w:p w:rsidR="00550A87" w:rsidRPr="00D77A38" w:rsidRDefault="00550A87" w:rsidP="002D3A58">
      <w:pPr>
        <w:pStyle w:val="a3"/>
        <w:ind w:right="-1"/>
        <w:jc w:val="center"/>
        <w:rPr>
          <w:sz w:val="24"/>
          <w:szCs w:val="24"/>
        </w:rPr>
      </w:pPr>
      <w:r w:rsidRPr="00D77A38">
        <w:rPr>
          <w:sz w:val="24"/>
          <w:szCs w:val="24"/>
        </w:rPr>
        <w:t>для ординаторов по специальности</w:t>
      </w:r>
    </w:p>
    <w:p w:rsidR="00550A87" w:rsidRPr="00D77A38" w:rsidRDefault="00550A87" w:rsidP="00D77A38">
      <w:pPr>
        <w:pStyle w:val="a3"/>
        <w:ind w:right="-1"/>
        <w:jc w:val="center"/>
        <w:rPr>
          <w:sz w:val="24"/>
          <w:szCs w:val="24"/>
        </w:rPr>
      </w:pPr>
      <w:r w:rsidRPr="00D77A38">
        <w:rPr>
          <w:sz w:val="24"/>
          <w:szCs w:val="24"/>
        </w:rPr>
        <w:t>«Терапия»</w:t>
      </w:r>
    </w:p>
    <w:p w:rsidR="00550A87" w:rsidRPr="00D77A38" w:rsidRDefault="00550A87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ab/>
        <w:t xml:space="preserve">                                       </w:t>
      </w:r>
    </w:p>
    <w:p w:rsidR="00550A87" w:rsidRPr="00D77A38" w:rsidRDefault="00550A87" w:rsidP="002D3A58">
      <w:pPr>
        <w:pStyle w:val="a3"/>
        <w:ind w:left="2160" w:right="-1"/>
        <w:jc w:val="both"/>
        <w:rPr>
          <w:sz w:val="24"/>
          <w:szCs w:val="24"/>
        </w:rPr>
      </w:pPr>
    </w:p>
    <w:p w:rsidR="00550A87" w:rsidRPr="00D77A38" w:rsidRDefault="00550A87" w:rsidP="002D3A58">
      <w:pPr>
        <w:pStyle w:val="a3"/>
        <w:ind w:left="2160" w:right="-1"/>
        <w:jc w:val="both"/>
        <w:rPr>
          <w:sz w:val="24"/>
          <w:szCs w:val="24"/>
        </w:rPr>
      </w:pPr>
    </w:p>
    <w:p w:rsidR="00550A87" w:rsidRPr="00D77A38" w:rsidRDefault="00550A87" w:rsidP="002D3A58">
      <w:pPr>
        <w:pStyle w:val="a3"/>
        <w:ind w:left="2160" w:right="-1"/>
        <w:jc w:val="both"/>
        <w:rPr>
          <w:sz w:val="24"/>
          <w:szCs w:val="24"/>
        </w:rPr>
      </w:pPr>
    </w:p>
    <w:p w:rsidR="00550A87" w:rsidRPr="00D77A38" w:rsidRDefault="00550A87" w:rsidP="002D3A58">
      <w:pPr>
        <w:pStyle w:val="a3"/>
        <w:ind w:left="2160" w:right="-1"/>
        <w:jc w:val="both"/>
        <w:rPr>
          <w:sz w:val="24"/>
          <w:szCs w:val="24"/>
        </w:rPr>
      </w:pPr>
    </w:p>
    <w:p w:rsidR="00550A87" w:rsidRPr="00D77A38" w:rsidRDefault="00550A87" w:rsidP="002D3A58">
      <w:pPr>
        <w:pStyle w:val="a3"/>
        <w:ind w:left="2160" w:right="-1"/>
        <w:jc w:val="both"/>
        <w:rPr>
          <w:sz w:val="24"/>
          <w:szCs w:val="24"/>
        </w:rPr>
      </w:pPr>
    </w:p>
    <w:p w:rsidR="00550A87" w:rsidRPr="00D77A38" w:rsidRDefault="00550A8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550A87" w:rsidRPr="00D77A38" w:rsidRDefault="00550A8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550A87" w:rsidRPr="00D77A38" w:rsidRDefault="00550A8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550A87" w:rsidRPr="00D77A38" w:rsidRDefault="00550A8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550A87" w:rsidRPr="00D77A38" w:rsidRDefault="00550A8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550A87" w:rsidRPr="00D77A38" w:rsidRDefault="00550A8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550A87" w:rsidRPr="00D77A38" w:rsidRDefault="00550A8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550A87" w:rsidRDefault="00550A8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550A87" w:rsidRDefault="00550A8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550A87" w:rsidRDefault="00550A8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550A87" w:rsidRDefault="00550A8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550A87" w:rsidRDefault="00550A8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550A87" w:rsidRDefault="00550A8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550A87" w:rsidRDefault="00550A8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550A87" w:rsidRPr="00D77A38" w:rsidRDefault="00550A8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550A87" w:rsidRPr="00D77A38" w:rsidRDefault="00550A8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550A87" w:rsidRPr="00D77A38" w:rsidRDefault="00550A8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550A87" w:rsidRPr="00D77A38" w:rsidRDefault="00550A8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550A87" w:rsidRPr="00D77A38" w:rsidRDefault="00550A87" w:rsidP="002D3A58">
      <w:pPr>
        <w:pStyle w:val="a3"/>
        <w:ind w:right="-1"/>
        <w:jc w:val="both"/>
        <w:rPr>
          <w:sz w:val="24"/>
          <w:szCs w:val="24"/>
        </w:rPr>
      </w:pPr>
    </w:p>
    <w:p w:rsidR="00550A87" w:rsidRPr="00D77A38" w:rsidRDefault="00550A87" w:rsidP="002D3A58">
      <w:pPr>
        <w:pStyle w:val="a3"/>
        <w:ind w:right="-1"/>
        <w:jc w:val="both"/>
        <w:rPr>
          <w:sz w:val="24"/>
          <w:szCs w:val="24"/>
        </w:rPr>
      </w:pPr>
    </w:p>
    <w:p w:rsidR="00550A87" w:rsidRDefault="00550A87" w:rsidP="005E56D5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</w:rPr>
      </w:pPr>
      <w:r w:rsidRPr="00355027">
        <w:rPr>
          <w:b/>
          <w:bCs/>
          <w:sz w:val="24"/>
          <w:szCs w:val="24"/>
        </w:rPr>
        <w:t xml:space="preserve">Тема и ее актуальность: </w:t>
      </w:r>
      <w:r w:rsidRPr="00D32C47">
        <w:rPr>
          <w:sz w:val="24"/>
          <w:szCs w:val="24"/>
        </w:rPr>
        <w:t>Патофизиология ишемии миокарда</w:t>
      </w:r>
    </w:p>
    <w:p w:rsidR="00550A87" w:rsidRPr="00355027" w:rsidRDefault="00550A87" w:rsidP="005E56D5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</w:rPr>
      </w:pPr>
      <w:r w:rsidRPr="00355027">
        <w:rPr>
          <w:b/>
          <w:bCs/>
          <w:sz w:val="24"/>
          <w:szCs w:val="24"/>
        </w:rPr>
        <w:t xml:space="preserve"> Учебные цели:</w:t>
      </w:r>
      <w:r w:rsidRPr="00355027">
        <w:rPr>
          <w:sz w:val="24"/>
          <w:szCs w:val="24"/>
        </w:rPr>
        <w:t xml:space="preserve"> ознакомить клинического ординатора с современными данными по </w:t>
      </w:r>
      <w:r>
        <w:rPr>
          <w:sz w:val="24"/>
          <w:szCs w:val="24"/>
        </w:rPr>
        <w:t>патофизиологии</w:t>
      </w:r>
      <w:r w:rsidRPr="00D32C47">
        <w:rPr>
          <w:sz w:val="24"/>
          <w:szCs w:val="24"/>
        </w:rPr>
        <w:t xml:space="preserve"> ишемии миокарда</w:t>
      </w:r>
    </w:p>
    <w:p w:rsidR="00550A87" w:rsidRPr="00D77A38" w:rsidRDefault="00550A87" w:rsidP="00D77A38">
      <w:pPr>
        <w:pStyle w:val="a3"/>
        <w:numPr>
          <w:ilvl w:val="0"/>
          <w:numId w:val="7"/>
        </w:numPr>
        <w:ind w:right="-1"/>
        <w:jc w:val="both"/>
        <w:rPr>
          <w:b/>
          <w:bCs/>
          <w:sz w:val="24"/>
          <w:szCs w:val="24"/>
        </w:rPr>
      </w:pPr>
      <w:r w:rsidRPr="00D77A38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550A87" w:rsidRPr="00D77A38" w:rsidRDefault="00550A87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D77A38">
        <w:rPr>
          <w:sz w:val="24"/>
          <w:szCs w:val="24"/>
        </w:rPr>
        <w:lastRenderedPageBreak/>
        <w:t xml:space="preserve">Иллюстративный материал и оснащение: таблицы, плакаты, слайды для аппарата </w:t>
      </w:r>
      <w:proofErr w:type="spellStart"/>
      <w:r w:rsidRPr="00D77A38">
        <w:rPr>
          <w:sz w:val="24"/>
          <w:szCs w:val="24"/>
        </w:rPr>
        <w:t>оверхед</w:t>
      </w:r>
      <w:proofErr w:type="spellEnd"/>
      <w:r w:rsidRPr="00D77A38">
        <w:rPr>
          <w:sz w:val="24"/>
          <w:szCs w:val="24"/>
        </w:rPr>
        <w:t>, мультимедийные материалы видеодвойка, ноутбук, интерактивная доска</w:t>
      </w:r>
    </w:p>
    <w:p w:rsidR="00550A87" w:rsidRPr="00D77A38" w:rsidRDefault="00550A87" w:rsidP="002F7338">
      <w:pPr>
        <w:pStyle w:val="a3"/>
        <w:numPr>
          <w:ilvl w:val="0"/>
          <w:numId w:val="7"/>
        </w:numPr>
        <w:ind w:right="-1"/>
        <w:jc w:val="both"/>
        <w:rPr>
          <w:sz w:val="24"/>
          <w:szCs w:val="24"/>
          <w:u w:val="single"/>
        </w:rPr>
      </w:pPr>
      <w:r w:rsidRPr="00D77A38">
        <w:rPr>
          <w:b/>
          <w:bCs/>
          <w:sz w:val="24"/>
          <w:szCs w:val="24"/>
        </w:rPr>
        <w:t>Вид занятия:</w:t>
      </w:r>
      <w:r w:rsidRPr="00D77A38">
        <w:rPr>
          <w:sz w:val="24"/>
          <w:szCs w:val="24"/>
        </w:rPr>
        <w:t xml:space="preserve"> самостоятельное занятие </w:t>
      </w:r>
    </w:p>
    <w:p w:rsidR="00550A87" w:rsidRPr="00D77A38" w:rsidRDefault="00550A87" w:rsidP="00D77A38">
      <w:pPr>
        <w:pStyle w:val="a3"/>
        <w:numPr>
          <w:ilvl w:val="0"/>
          <w:numId w:val="7"/>
        </w:numPr>
        <w:ind w:right="-1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Продолжительность занятия:</w:t>
      </w:r>
      <w:r w:rsidRPr="00D77A38">
        <w:rPr>
          <w:b/>
          <w:bCs/>
          <w:sz w:val="24"/>
          <w:szCs w:val="24"/>
        </w:rPr>
        <w:t xml:space="preserve"> </w:t>
      </w:r>
      <w:r w:rsidRPr="00D77A38">
        <w:rPr>
          <w:bCs/>
          <w:sz w:val="24"/>
          <w:szCs w:val="24"/>
        </w:rPr>
        <w:t>3ч</w:t>
      </w:r>
    </w:p>
    <w:p w:rsidR="00550A87" w:rsidRPr="00D77A38" w:rsidRDefault="00550A87" w:rsidP="002D3A58">
      <w:pPr>
        <w:pStyle w:val="a3"/>
        <w:ind w:right="-1"/>
        <w:jc w:val="both"/>
        <w:rPr>
          <w:b/>
          <w:bCs/>
          <w:sz w:val="24"/>
          <w:szCs w:val="24"/>
        </w:rPr>
      </w:pPr>
      <w:r w:rsidRPr="002F7338">
        <w:rPr>
          <w:bCs/>
          <w:sz w:val="24"/>
          <w:szCs w:val="24"/>
        </w:rPr>
        <w:t>6</w:t>
      </w:r>
      <w:r w:rsidRPr="00D77A38">
        <w:rPr>
          <w:b/>
          <w:bCs/>
          <w:sz w:val="24"/>
          <w:szCs w:val="24"/>
        </w:rPr>
        <w:t xml:space="preserve">.  Оснащение: </w:t>
      </w:r>
    </w:p>
    <w:p w:rsidR="00550A87" w:rsidRPr="00D77A38" w:rsidRDefault="00550A87" w:rsidP="002D3A58">
      <w:pPr>
        <w:pStyle w:val="a3"/>
        <w:ind w:left="720" w:right="-1" w:firstLine="0"/>
        <w:jc w:val="both"/>
        <w:rPr>
          <w:b/>
          <w:bCs/>
          <w:sz w:val="24"/>
          <w:szCs w:val="24"/>
        </w:rPr>
      </w:pPr>
      <w:r w:rsidRPr="002F7338">
        <w:rPr>
          <w:bCs/>
          <w:sz w:val="24"/>
          <w:szCs w:val="24"/>
        </w:rPr>
        <w:t>7</w:t>
      </w:r>
      <w:r w:rsidRPr="00D77A38">
        <w:rPr>
          <w:b/>
          <w:bCs/>
          <w:sz w:val="24"/>
          <w:szCs w:val="24"/>
        </w:rPr>
        <w:t>.</w:t>
      </w:r>
      <w:r w:rsidRPr="00D77A38">
        <w:rPr>
          <w:sz w:val="24"/>
          <w:szCs w:val="24"/>
        </w:rPr>
        <w:t xml:space="preserve">  </w:t>
      </w:r>
      <w:r w:rsidRPr="00D77A38">
        <w:rPr>
          <w:b/>
          <w:bCs/>
          <w:sz w:val="24"/>
          <w:szCs w:val="24"/>
        </w:rPr>
        <w:t>Содержание занятия:</w:t>
      </w:r>
    </w:p>
    <w:p w:rsidR="00550A87" w:rsidRDefault="00550A87" w:rsidP="002D3A58">
      <w:pPr>
        <w:pStyle w:val="a3"/>
        <w:ind w:left="720" w:right="-1"/>
        <w:jc w:val="both"/>
        <w:rPr>
          <w:sz w:val="24"/>
          <w:szCs w:val="24"/>
        </w:rPr>
      </w:pPr>
      <w:r w:rsidRPr="00D32C47">
        <w:rPr>
          <w:sz w:val="24"/>
          <w:szCs w:val="24"/>
        </w:rPr>
        <w:t>Патофизиология ишемии миокарда</w:t>
      </w:r>
      <w:r w:rsidRPr="00D77A38">
        <w:rPr>
          <w:sz w:val="24"/>
          <w:szCs w:val="24"/>
        </w:rPr>
        <w:t xml:space="preserve"> </w:t>
      </w:r>
    </w:p>
    <w:p w:rsidR="00550A87" w:rsidRPr="00D77A38" w:rsidRDefault="00550A87" w:rsidP="002D3A58">
      <w:pPr>
        <w:pStyle w:val="a3"/>
        <w:ind w:left="720"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>7. Самостоятельная работа студентов с литературой</w:t>
      </w:r>
    </w:p>
    <w:p w:rsidR="00550A87" w:rsidRPr="00D77A38" w:rsidRDefault="00550A87" w:rsidP="002D3A58">
      <w:pPr>
        <w:pStyle w:val="a3"/>
        <w:ind w:left="720"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 xml:space="preserve">8. Контроль конечного </w:t>
      </w:r>
      <w:proofErr w:type="gramStart"/>
      <w:r w:rsidRPr="00D77A38">
        <w:rPr>
          <w:sz w:val="24"/>
          <w:szCs w:val="24"/>
        </w:rPr>
        <w:t>уровня  усвоения</w:t>
      </w:r>
      <w:proofErr w:type="gramEnd"/>
      <w:r w:rsidRPr="00D77A38">
        <w:rPr>
          <w:sz w:val="24"/>
          <w:szCs w:val="24"/>
        </w:rPr>
        <w:t xml:space="preserve"> темы:</w:t>
      </w:r>
    </w:p>
    <w:p w:rsidR="00550A87" w:rsidRPr="00D77A38" w:rsidRDefault="00550A87" w:rsidP="002D3A58">
      <w:pPr>
        <w:pStyle w:val="a3"/>
        <w:ind w:left="720"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 xml:space="preserve">9.Подготовка к выполнению практических </w:t>
      </w:r>
      <w:proofErr w:type="gramStart"/>
      <w:r w:rsidRPr="00D77A38">
        <w:rPr>
          <w:sz w:val="24"/>
          <w:szCs w:val="24"/>
        </w:rPr>
        <w:t>приемов  по</w:t>
      </w:r>
      <w:proofErr w:type="gramEnd"/>
      <w:r w:rsidRPr="00D77A38">
        <w:rPr>
          <w:sz w:val="24"/>
          <w:szCs w:val="24"/>
        </w:rPr>
        <w:t xml:space="preserve"> теме занятия.</w:t>
      </w:r>
    </w:p>
    <w:p w:rsidR="00550A87" w:rsidRPr="00D77A38" w:rsidRDefault="00550A87" w:rsidP="002D3A58">
      <w:pPr>
        <w:pStyle w:val="a3"/>
        <w:ind w:left="720"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>10.Материалы для контроля уровня освоения темы: тесты, ситуационные задачи.</w:t>
      </w:r>
    </w:p>
    <w:p w:rsidR="00550A87" w:rsidRPr="00D77A38" w:rsidRDefault="00550A87" w:rsidP="002D3A58">
      <w:pPr>
        <w:pStyle w:val="a3"/>
        <w:ind w:left="720" w:right="-1"/>
        <w:jc w:val="both"/>
        <w:rPr>
          <w:sz w:val="24"/>
          <w:szCs w:val="24"/>
          <w:u w:val="single"/>
        </w:rPr>
      </w:pPr>
      <w:r w:rsidRPr="00D77A38">
        <w:rPr>
          <w:sz w:val="24"/>
          <w:szCs w:val="24"/>
          <w:u w:val="single"/>
        </w:rPr>
        <w:t>11. Место проведения самоподготовки:</w:t>
      </w:r>
    </w:p>
    <w:p w:rsidR="00550A87" w:rsidRPr="00D77A38" w:rsidRDefault="00550A87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D77A38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550A87" w:rsidRPr="00D77A38" w:rsidRDefault="00550A87" w:rsidP="002D3A58">
      <w:pPr>
        <w:pStyle w:val="a3"/>
        <w:ind w:left="720" w:right="-1" w:firstLine="0"/>
        <w:jc w:val="both"/>
        <w:rPr>
          <w:sz w:val="24"/>
          <w:szCs w:val="24"/>
          <w:u w:val="single"/>
        </w:rPr>
      </w:pPr>
    </w:p>
    <w:p w:rsidR="00550A87" w:rsidRDefault="00550A87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D77A38">
        <w:rPr>
          <w:sz w:val="24"/>
          <w:szCs w:val="24"/>
        </w:rPr>
        <w:t xml:space="preserve">12. Литература: </w:t>
      </w:r>
    </w:p>
    <w:p w:rsidR="00550A87" w:rsidRPr="00D77A38" w:rsidRDefault="00550A87" w:rsidP="002D3A58">
      <w:pPr>
        <w:pStyle w:val="a3"/>
        <w:ind w:left="720" w:right="-1" w:firstLine="0"/>
        <w:jc w:val="both"/>
        <w:rPr>
          <w:sz w:val="24"/>
          <w:szCs w:val="24"/>
        </w:rPr>
      </w:pPr>
    </w:p>
    <w:p w:rsidR="00550A87" w:rsidRPr="00D77A38" w:rsidRDefault="00550A87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D77A38">
        <w:rPr>
          <w:sz w:val="24"/>
          <w:szCs w:val="24"/>
        </w:rPr>
        <w:t>Основная:</w:t>
      </w:r>
    </w:p>
    <w:p w:rsidR="00550A87" w:rsidRPr="00BE6CC1" w:rsidRDefault="00550A87" w:rsidP="00355027">
      <w:pPr>
        <w:numPr>
          <w:ilvl w:val="0"/>
          <w:numId w:val="9"/>
        </w:numPr>
        <w:tabs>
          <w:tab w:val="num" w:pos="540"/>
        </w:tabs>
        <w:ind w:left="540"/>
        <w:rPr>
          <w:sz w:val="24"/>
          <w:szCs w:val="24"/>
        </w:rPr>
      </w:pPr>
      <w:r w:rsidRPr="00BE6CC1">
        <w:rPr>
          <w:b/>
          <w:bCs/>
          <w:sz w:val="24"/>
          <w:szCs w:val="24"/>
        </w:rPr>
        <w:t>Кардиология. Национальное руководство</w:t>
      </w:r>
      <w:r w:rsidRPr="00BE6CC1">
        <w:rPr>
          <w:sz w:val="24"/>
          <w:szCs w:val="24"/>
        </w:rPr>
        <w:t xml:space="preserve">: учебное пособие    для системы    послевузовского </w:t>
      </w:r>
      <w:proofErr w:type="gramStart"/>
      <w:r w:rsidRPr="00BE6CC1">
        <w:rPr>
          <w:sz w:val="24"/>
          <w:szCs w:val="24"/>
        </w:rPr>
        <w:t>профессионального  образования</w:t>
      </w:r>
      <w:proofErr w:type="gramEnd"/>
      <w:r w:rsidRPr="00BE6CC1">
        <w:rPr>
          <w:sz w:val="24"/>
          <w:szCs w:val="24"/>
        </w:rPr>
        <w:t xml:space="preserve"> врачей / под ред. Ю. Н. </w:t>
      </w:r>
      <w:proofErr w:type="spellStart"/>
      <w:r w:rsidRPr="00BE6CC1">
        <w:rPr>
          <w:sz w:val="24"/>
          <w:szCs w:val="24"/>
        </w:rPr>
        <w:t>Беленкова</w:t>
      </w:r>
      <w:proofErr w:type="spellEnd"/>
      <w:r w:rsidRPr="00BE6CC1">
        <w:rPr>
          <w:sz w:val="24"/>
          <w:szCs w:val="24"/>
        </w:rPr>
        <w:t xml:space="preserve">, Р. Г. </w:t>
      </w:r>
      <w:proofErr w:type="spellStart"/>
      <w:r w:rsidRPr="00BE6CC1">
        <w:rPr>
          <w:sz w:val="24"/>
          <w:szCs w:val="24"/>
        </w:rPr>
        <w:t>Оганова</w:t>
      </w:r>
      <w:proofErr w:type="spellEnd"/>
      <w:r w:rsidRPr="00BE6CC1">
        <w:rPr>
          <w:sz w:val="24"/>
          <w:szCs w:val="24"/>
        </w:rPr>
        <w:t>. - М.: ГЭОТАР- Медиа, 2008. - 1232 с. + 1 эл. опт. диск (CD-ROM).</w:t>
      </w:r>
    </w:p>
    <w:p w:rsidR="00550A87" w:rsidRPr="00BE6CC1" w:rsidRDefault="00550A87" w:rsidP="00355027">
      <w:pPr>
        <w:numPr>
          <w:ilvl w:val="0"/>
          <w:numId w:val="9"/>
        </w:numPr>
        <w:tabs>
          <w:tab w:val="num" w:pos="540"/>
        </w:tabs>
        <w:ind w:left="540"/>
        <w:rPr>
          <w:sz w:val="24"/>
          <w:szCs w:val="24"/>
        </w:rPr>
      </w:pPr>
      <w:proofErr w:type="spellStart"/>
      <w:r w:rsidRPr="00BE6CC1">
        <w:rPr>
          <w:b/>
          <w:bCs/>
          <w:sz w:val="24"/>
          <w:szCs w:val="24"/>
        </w:rPr>
        <w:t>Киякбаев</w:t>
      </w:r>
      <w:proofErr w:type="spellEnd"/>
      <w:r w:rsidRPr="00BE6CC1">
        <w:rPr>
          <w:b/>
          <w:bCs/>
          <w:sz w:val="24"/>
          <w:szCs w:val="24"/>
        </w:rPr>
        <w:t xml:space="preserve"> Г. </w:t>
      </w:r>
      <w:proofErr w:type="gramStart"/>
      <w:r w:rsidRPr="00BE6CC1">
        <w:rPr>
          <w:b/>
          <w:bCs/>
          <w:sz w:val="24"/>
          <w:szCs w:val="24"/>
        </w:rPr>
        <w:t>К.</w:t>
      </w:r>
      <w:r w:rsidRPr="00BE6CC1">
        <w:rPr>
          <w:sz w:val="24"/>
          <w:szCs w:val="24"/>
        </w:rPr>
        <w:t>.</w:t>
      </w:r>
      <w:proofErr w:type="gramEnd"/>
      <w:r w:rsidRPr="00BE6CC1">
        <w:rPr>
          <w:sz w:val="24"/>
          <w:szCs w:val="24"/>
        </w:rPr>
        <w:t xml:space="preserve"> 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 w:rsidRPr="00BE6CC1">
        <w:rPr>
          <w:sz w:val="24"/>
          <w:szCs w:val="24"/>
        </w:rPr>
        <w:t>Киякбаев</w:t>
      </w:r>
      <w:proofErr w:type="spellEnd"/>
      <w:r w:rsidRPr="00BE6CC1">
        <w:rPr>
          <w:sz w:val="24"/>
          <w:szCs w:val="24"/>
        </w:rPr>
        <w:t xml:space="preserve"> ;</w:t>
      </w:r>
      <w:proofErr w:type="gramEnd"/>
      <w:r w:rsidRPr="00BE6CC1">
        <w:rPr>
          <w:sz w:val="24"/>
          <w:szCs w:val="24"/>
        </w:rPr>
        <w:t xml:space="preserve"> под </w:t>
      </w:r>
      <w:proofErr w:type="spellStart"/>
      <w:r w:rsidRPr="00BE6CC1">
        <w:rPr>
          <w:sz w:val="24"/>
          <w:szCs w:val="24"/>
        </w:rPr>
        <w:t>ред</w:t>
      </w:r>
      <w:proofErr w:type="spellEnd"/>
      <w:r w:rsidRPr="00BE6CC1">
        <w:rPr>
          <w:sz w:val="24"/>
          <w:szCs w:val="24"/>
        </w:rPr>
        <w:t xml:space="preserve"> В. С. Моисеева. - М.: ГЭОТАР- Медиа, 2009. - 256 с.:</w:t>
      </w:r>
    </w:p>
    <w:p w:rsidR="00550A87" w:rsidRPr="00BE6CC1" w:rsidRDefault="00550A87" w:rsidP="00355027">
      <w:pPr>
        <w:numPr>
          <w:ilvl w:val="0"/>
          <w:numId w:val="9"/>
        </w:numPr>
        <w:tabs>
          <w:tab w:val="num" w:pos="540"/>
        </w:tabs>
        <w:rPr>
          <w:sz w:val="24"/>
          <w:szCs w:val="24"/>
        </w:rPr>
      </w:pPr>
      <w:proofErr w:type="spellStart"/>
      <w:r w:rsidRPr="00BE6CC1">
        <w:rPr>
          <w:b/>
          <w:bCs/>
          <w:sz w:val="24"/>
          <w:szCs w:val="24"/>
        </w:rPr>
        <w:t>Люсов</w:t>
      </w:r>
      <w:proofErr w:type="spellEnd"/>
      <w:r w:rsidRPr="00BE6CC1">
        <w:rPr>
          <w:b/>
          <w:bCs/>
          <w:sz w:val="24"/>
          <w:szCs w:val="24"/>
        </w:rPr>
        <w:t>, В. А.</w:t>
      </w:r>
      <w:r w:rsidRPr="00BE6CC1">
        <w:rPr>
          <w:sz w:val="24"/>
          <w:szCs w:val="24"/>
        </w:rPr>
        <w:t xml:space="preserve"> ЭКГ при инфаркте миокарда: атлас + ЭКГ линейка/ В. А. </w:t>
      </w:r>
      <w:proofErr w:type="spellStart"/>
      <w:r w:rsidRPr="00BE6CC1">
        <w:rPr>
          <w:sz w:val="24"/>
          <w:szCs w:val="24"/>
        </w:rPr>
        <w:t>Люсов</w:t>
      </w:r>
      <w:proofErr w:type="spellEnd"/>
      <w:r w:rsidRPr="00BE6CC1">
        <w:rPr>
          <w:sz w:val="24"/>
          <w:szCs w:val="24"/>
        </w:rPr>
        <w:t>. - М.: ГЭОТАР- Медиа, 2009. - 76 с.: ил. + 1 ЭКГ линейка.</w:t>
      </w:r>
    </w:p>
    <w:p w:rsidR="00550A87" w:rsidRPr="00BE6CC1" w:rsidRDefault="00550A87" w:rsidP="00355027">
      <w:pPr>
        <w:numPr>
          <w:ilvl w:val="0"/>
          <w:numId w:val="9"/>
        </w:numPr>
        <w:tabs>
          <w:tab w:val="num" w:pos="540"/>
        </w:tabs>
        <w:spacing w:before="100" w:beforeAutospacing="1" w:after="100" w:afterAutospacing="1"/>
        <w:rPr>
          <w:sz w:val="24"/>
          <w:szCs w:val="24"/>
        </w:rPr>
      </w:pPr>
      <w:r w:rsidRPr="00BE6CC1">
        <w:rPr>
          <w:b/>
          <w:sz w:val="24"/>
          <w:szCs w:val="24"/>
        </w:rPr>
        <w:t>Метелица В.И.</w:t>
      </w:r>
      <w:r w:rsidRPr="00BE6CC1">
        <w:rPr>
          <w:sz w:val="24"/>
          <w:szCs w:val="24"/>
        </w:rPr>
        <w:t xml:space="preserve"> Справочник по клинической фармакологии сердечно-сосудистых лекарственных средств, издание 3-е. Издательство: Медицинское Информационное </w:t>
      </w:r>
      <w:proofErr w:type="spellStart"/>
      <w:r w:rsidRPr="00BE6CC1">
        <w:rPr>
          <w:sz w:val="24"/>
          <w:szCs w:val="24"/>
        </w:rPr>
        <w:t>агенство</w:t>
      </w:r>
      <w:proofErr w:type="spellEnd"/>
      <w:r w:rsidRPr="00BE6CC1">
        <w:rPr>
          <w:sz w:val="24"/>
          <w:szCs w:val="24"/>
        </w:rPr>
        <w:t xml:space="preserve">, 2006 </w:t>
      </w:r>
    </w:p>
    <w:p w:rsidR="00550A87" w:rsidRPr="00BE6CC1" w:rsidRDefault="00550A87" w:rsidP="00355027">
      <w:pPr>
        <w:numPr>
          <w:ilvl w:val="0"/>
          <w:numId w:val="9"/>
        </w:numPr>
        <w:tabs>
          <w:tab w:val="num" w:pos="540"/>
        </w:tabs>
        <w:rPr>
          <w:sz w:val="24"/>
          <w:szCs w:val="24"/>
        </w:rPr>
      </w:pPr>
      <w:r w:rsidRPr="00BE6CC1">
        <w:rPr>
          <w:b/>
          <w:sz w:val="24"/>
          <w:szCs w:val="24"/>
        </w:rPr>
        <w:t xml:space="preserve">Неотложная помощь в терапии и кардиологии </w:t>
      </w:r>
      <w:r w:rsidRPr="00BE6CC1">
        <w:rPr>
          <w:sz w:val="24"/>
          <w:szCs w:val="24"/>
        </w:rPr>
        <w:t xml:space="preserve">/Под ред. Ю.И. </w:t>
      </w:r>
      <w:proofErr w:type="spellStart"/>
      <w:proofErr w:type="gramStart"/>
      <w:r w:rsidRPr="00BE6CC1">
        <w:rPr>
          <w:sz w:val="24"/>
          <w:szCs w:val="24"/>
        </w:rPr>
        <w:t>Гринштейна</w:t>
      </w:r>
      <w:proofErr w:type="spellEnd"/>
      <w:r w:rsidRPr="00BE6CC1">
        <w:rPr>
          <w:sz w:val="24"/>
          <w:szCs w:val="24"/>
        </w:rPr>
        <w:t>.-</w:t>
      </w:r>
      <w:proofErr w:type="gramEnd"/>
      <w:r w:rsidRPr="00BE6CC1">
        <w:rPr>
          <w:sz w:val="24"/>
          <w:szCs w:val="24"/>
        </w:rPr>
        <w:t xml:space="preserve"> М.: ГЭОТАР-Медиа, 2008.-224 с. </w:t>
      </w:r>
    </w:p>
    <w:p w:rsidR="00550A87" w:rsidRPr="00BE6CC1" w:rsidRDefault="00550A87" w:rsidP="00355027">
      <w:pPr>
        <w:tabs>
          <w:tab w:val="num" w:pos="540"/>
        </w:tabs>
        <w:ind w:left="540"/>
      </w:pPr>
    </w:p>
    <w:p w:rsidR="00550A87" w:rsidRDefault="00550A87" w:rsidP="00355027">
      <w:pPr>
        <w:ind w:left="540" w:hanging="360"/>
        <w:rPr>
          <w:sz w:val="24"/>
          <w:szCs w:val="24"/>
        </w:rPr>
      </w:pPr>
    </w:p>
    <w:p w:rsidR="00550A87" w:rsidRDefault="00550A87" w:rsidP="00355027">
      <w:pPr>
        <w:ind w:left="540" w:hanging="360"/>
        <w:rPr>
          <w:sz w:val="24"/>
          <w:szCs w:val="24"/>
        </w:rPr>
      </w:pPr>
    </w:p>
    <w:p w:rsidR="00550A87" w:rsidRPr="00BE6CC1" w:rsidRDefault="00550A87" w:rsidP="00355027">
      <w:pPr>
        <w:ind w:left="540" w:hanging="360"/>
        <w:rPr>
          <w:sz w:val="24"/>
          <w:szCs w:val="24"/>
        </w:rPr>
      </w:pPr>
    </w:p>
    <w:p w:rsidR="00550A87" w:rsidRDefault="00550A87" w:rsidP="002D3A58">
      <w:pPr>
        <w:pStyle w:val="a3"/>
        <w:ind w:left="720" w:right="-1" w:firstLine="0"/>
        <w:jc w:val="both"/>
      </w:pPr>
    </w:p>
    <w:p w:rsidR="00550A87" w:rsidRDefault="00550A87" w:rsidP="002D3A58">
      <w:pPr>
        <w:pStyle w:val="a3"/>
        <w:ind w:right="-1" w:firstLine="0"/>
        <w:jc w:val="both"/>
      </w:pPr>
    </w:p>
    <w:sectPr w:rsidR="00550A87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B173C"/>
    <w:multiLevelType w:val="hybridMultilevel"/>
    <w:tmpl w:val="D5F0ECA0"/>
    <w:lvl w:ilvl="0" w:tplc="63E819D8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130C569B"/>
    <w:multiLevelType w:val="singleLevel"/>
    <w:tmpl w:val="9B14E12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 w:val="0"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6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6C8E53FE"/>
    <w:multiLevelType w:val="hybridMultilevel"/>
    <w:tmpl w:val="E04098EC"/>
    <w:lvl w:ilvl="0" w:tplc="E7D4512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5200D"/>
    <w:rsid w:val="000A3E3B"/>
    <w:rsid w:val="00170963"/>
    <w:rsid w:val="002D3A1F"/>
    <w:rsid w:val="002D3A58"/>
    <w:rsid w:val="002F04C8"/>
    <w:rsid w:val="002F7338"/>
    <w:rsid w:val="00355027"/>
    <w:rsid w:val="00467E76"/>
    <w:rsid w:val="00550A87"/>
    <w:rsid w:val="00556101"/>
    <w:rsid w:val="005E2C9B"/>
    <w:rsid w:val="005E56D5"/>
    <w:rsid w:val="006C2D7B"/>
    <w:rsid w:val="00A67475"/>
    <w:rsid w:val="00BE6CC1"/>
    <w:rsid w:val="00CD7BB5"/>
    <w:rsid w:val="00D32C47"/>
    <w:rsid w:val="00D77A38"/>
    <w:rsid w:val="00DB5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FB77D9"/>
  <w15:docId w15:val="{A56B2E0F-DFDD-4C66-8AA2-4A37D1DF1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D77A3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Hyperlink"/>
    <w:uiPriority w:val="99"/>
    <w:rsid w:val="002F7338"/>
    <w:rPr>
      <w:rFonts w:cs="Times New Roman"/>
      <w:color w:val="0000FF"/>
      <w:u w:val="single"/>
    </w:rPr>
  </w:style>
  <w:style w:type="paragraph" w:styleId="a9">
    <w:name w:val="Subtitle"/>
    <w:basedOn w:val="a"/>
    <w:next w:val="a"/>
    <w:link w:val="aa"/>
    <w:uiPriority w:val="99"/>
    <w:qFormat/>
    <w:rsid w:val="002F7338"/>
    <w:pPr>
      <w:spacing w:after="60" w:line="276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a">
    <w:name w:val="Подзаголовок Знак"/>
    <w:link w:val="a9"/>
    <w:uiPriority w:val="99"/>
    <w:locked/>
    <w:rsid w:val="002F7338"/>
    <w:rPr>
      <w:rFonts w:ascii="Cambria" w:hAnsi="Cambr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9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359</Words>
  <Characters>2049</Characters>
  <Application>Microsoft Office Word</Application>
  <DocSecurity>0</DocSecurity>
  <Lines>17</Lines>
  <Paragraphs>4</Paragraphs>
  <ScaleCrop>false</ScaleCrop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14</cp:revision>
  <dcterms:created xsi:type="dcterms:W3CDTF">2012-07-09T06:29:00Z</dcterms:created>
  <dcterms:modified xsi:type="dcterms:W3CDTF">2018-11-06T13:37:00Z</dcterms:modified>
</cp:coreProperties>
</file>